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F" w:rsidRDefault="000C3D18" w:rsidP="001F23E6">
      <w:pPr>
        <w:spacing w:line="360" w:lineRule="auto"/>
        <w:jc w:val="both"/>
        <w:rPr>
          <w:b/>
          <w:bCs/>
          <w:sz w:val="28"/>
          <w:szCs w:val="28"/>
        </w:rPr>
      </w:pPr>
      <w:r w:rsidRPr="00A34BD8">
        <w:rPr>
          <w:b/>
          <w:bCs/>
          <w:sz w:val="28"/>
          <w:szCs w:val="28"/>
        </w:rPr>
        <w:t xml:space="preserve">India Emerges </w:t>
      </w:r>
      <w:r w:rsidR="00A34BD8" w:rsidRPr="00A34BD8">
        <w:rPr>
          <w:b/>
          <w:bCs/>
          <w:sz w:val="28"/>
          <w:szCs w:val="28"/>
        </w:rPr>
        <w:t>a</w:t>
      </w:r>
      <w:r w:rsidRPr="00A34BD8">
        <w:rPr>
          <w:b/>
          <w:bCs/>
          <w:sz w:val="28"/>
          <w:szCs w:val="28"/>
        </w:rPr>
        <w:t xml:space="preserve">s </w:t>
      </w:r>
      <w:r w:rsidR="00A34BD8" w:rsidRPr="00A34BD8">
        <w:rPr>
          <w:b/>
          <w:bCs/>
          <w:sz w:val="28"/>
          <w:szCs w:val="28"/>
        </w:rPr>
        <w:t>t</w:t>
      </w:r>
      <w:r w:rsidRPr="00A34BD8">
        <w:rPr>
          <w:b/>
          <w:bCs/>
          <w:sz w:val="28"/>
          <w:szCs w:val="28"/>
        </w:rPr>
        <w:t>he Most</w:t>
      </w:r>
      <w:r w:rsidR="00A34BD8" w:rsidRPr="00A34BD8">
        <w:rPr>
          <w:b/>
          <w:bCs/>
          <w:sz w:val="28"/>
          <w:szCs w:val="28"/>
        </w:rPr>
        <w:t xml:space="preserve"> Favourable Destination Even in a Pandemic </w:t>
      </w:r>
    </w:p>
    <w:p w:rsidR="00A34BD8" w:rsidRDefault="00A34BD8" w:rsidP="001F23E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Recent Investments</w:t>
      </w:r>
      <w:r w:rsidR="00BE2649">
        <w:rPr>
          <w:b/>
          <w:bCs/>
          <w:sz w:val="28"/>
          <w:szCs w:val="28"/>
        </w:rPr>
        <w:t xml:space="preserve"> (April-July, 2020)</w:t>
      </w:r>
    </w:p>
    <w:p w:rsidR="009149FB" w:rsidRPr="009149FB" w:rsidRDefault="009149FB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149FB">
        <w:rPr>
          <w:b/>
          <w:bCs/>
          <w:sz w:val="28"/>
          <w:szCs w:val="28"/>
        </w:rPr>
        <w:t>Company –</w:t>
      </w:r>
      <w:r w:rsidRPr="009149FB">
        <w:rPr>
          <w:sz w:val="28"/>
          <w:szCs w:val="28"/>
        </w:rPr>
        <w:t xml:space="preserve">Google </w:t>
      </w:r>
    </w:p>
    <w:p w:rsidR="009149FB" w:rsidRDefault="009149FB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Amount –</w:t>
      </w:r>
      <w:r w:rsidRPr="009149FB">
        <w:rPr>
          <w:sz w:val="28"/>
          <w:szCs w:val="28"/>
        </w:rPr>
        <w:t>10 billion dollars</w:t>
      </w:r>
      <w:r w:rsidR="001D123F">
        <w:rPr>
          <w:rStyle w:val="FootnoteReference"/>
          <w:sz w:val="28"/>
          <w:szCs w:val="28"/>
        </w:rPr>
        <w:footnoteReference w:id="2"/>
      </w:r>
      <w:r w:rsidR="001D123F">
        <w:rPr>
          <w:b/>
          <w:bCs/>
          <w:sz w:val="28"/>
          <w:szCs w:val="28"/>
        </w:rPr>
        <w:t>.</w:t>
      </w:r>
    </w:p>
    <w:p w:rsidR="009149FB" w:rsidRDefault="009149FB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9149FB" w:rsidRPr="009149FB" w:rsidRDefault="009149FB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149FB">
        <w:rPr>
          <w:b/>
          <w:bCs/>
          <w:sz w:val="28"/>
          <w:szCs w:val="28"/>
        </w:rPr>
        <w:t>Company –</w:t>
      </w:r>
      <w:r>
        <w:rPr>
          <w:sz w:val="28"/>
          <w:szCs w:val="28"/>
        </w:rPr>
        <w:t>Walmart</w:t>
      </w:r>
    </w:p>
    <w:p w:rsidR="009149FB" w:rsidRDefault="009149FB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Amount –</w:t>
      </w:r>
      <w:r w:rsidRPr="009149FB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 w:rsidRPr="009149FB">
        <w:rPr>
          <w:sz w:val="28"/>
          <w:szCs w:val="28"/>
        </w:rPr>
        <w:t xml:space="preserve"> billion dollars</w:t>
      </w:r>
      <w:r w:rsidR="001D123F">
        <w:rPr>
          <w:rStyle w:val="FootnoteReference"/>
          <w:sz w:val="28"/>
          <w:szCs w:val="28"/>
        </w:rPr>
        <w:footnoteReference w:id="3"/>
      </w:r>
      <w:r w:rsidR="001D123F">
        <w:rPr>
          <w:sz w:val="28"/>
          <w:szCs w:val="28"/>
        </w:rPr>
        <w:t>.</w:t>
      </w:r>
    </w:p>
    <w:p w:rsidR="009149FB" w:rsidRDefault="009149FB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221A66" w:rsidRPr="00221A66" w:rsidRDefault="00221A66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Company –</w:t>
      </w:r>
      <w:r w:rsidRPr="00221A66">
        <w:rPr>
          <w:sz w:val="28"/>
          <w:szCs w:val="28"/>
        </w:rPr>
        <w:t>Foxconn (Apple Inc. Supplier)</w:t>
      </w:r>
    </w:p>
    <w:p w:rsidR="00CE71B1" w:rsidRDefault="00221A66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Amount –</w:t>
      </w:r>
      <w:r w:rsidRPr="00221A66">
        <w:rPr>
          <w:sz w:val="28"/>
          <w:szCs w:val="28"/>
        </w:rPr>
        <w:t>1 billion dollars</w:t>
      </w:r>
      <w:r w:rsidR="001D123F">
        <w:rPr>
          <w:rStyle w:val="FootnoteReference"/>
          <w:sz w:val="28"/>
          <w:szCs w:val="28"/>
        </w:rPr>
        <w:footnoteReference w:id="4"/>
      </w:r>
      <w:r w:rsidR="001D123F">
        <w:rPr>
          <w:sz w:val="28"/>
          <w:szCs w:val="28"/>
        </w:rPr>
        <w:t>.</w:t>
      </w:r>
    </w:p>
    <w:p w:rsidR="00BE2649" w:rsidRPr="00BE2649" w:rsidRDefault="00BE2649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CE71B1" w:rsidRPr="00221A66" w:rsidRDefault="00CE71B1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Company –</w:t>
      </w:r>
      <w:r w:rsidRPr="00221A66">
        <w:rPr>
          <w:sz w:val="28"/>
          <w:szCs w:val="28"/>
        </w:rPr>
        <w:t>F</w:t>
      </w:r>
      <w:r>
        <w:rPr>
          <w:sz w:val="28"/>
          <w:szCs w:val="28"/>
        </w:rPr>
        <w:t>acebook</w:t>
      </w:r>
      <w:r w:rsidR="00C16132">
        <w:rPr>
          <w:sz w:val="28"/>
          <w:szCs w:val="28"/>
        </w:rPr>
        <w:t>Se</w:t>
      </w:r>
    </w:p>
    <w:p w:rsidR="00CE71B1" w:rsidRDefault="00CE71B1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Amount –</w:t>
      </w:r>
      <w:r w:rsidR="001D123F" w:rsidRPr="001D123F">
        <w:rPr>
          <w:sz w:val="28"/>
          <w:szCs w:val="28"/>
        </w:rPr>
        <w:t>The world’s largest social media company invests 5.7 billion dollars in India’s Reliance Jio Platforms</w:t>
      </w:r>
      <w:r w:rsidR="001D123F">
        <w:rPr>
          <w:rStyle w:val="FootnoteReference"/>
          <w:b/>
          <w:bCs/>
          <w:sz w:val="28"/>
          <w:szCs w:val="28"/>
        </w:rPr>
        <w:footnoteReference w:id="5"/>
      </w:r>
      <w:r w:rsidR="001D123F">
        <w:rPr>
          <w:sz w:val="28"/>
          <w:szCs w:val="28"/>
        </w:rPr>
        <w:t>.</w:t>
      </w:r>
      <w:r w:rsidR="001F23E6">
        <w:rPr>
          <w:sz w:val="28"/>
          <w:szCs w:val="28"/>
        </w:rPr>
        <w:t xml:space="preserve"> It is Facebook’s biggest single investment in another company.</w:t>
      </w:r>
    </w:p>
    <w:p w:rsidR="00BE2649" w:rsidRPr="00BE2649" w:rsidRDefault="00BE2649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221A66" w:rsidRPr="00221A66" w:rsidRDefault="00221A66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Company –</w:t>
      </w:r>
      <w:r>
        <w:rPr>
          <w:sz w:val="28"/>
          <w:szCs w:val="28"/>
        </w:rPr>
        <w:t>Qualcomm Ventures</w:t>
      </w:r>
    </w:p>
    <w:p w:rsidR="00221A66" w:rsidRDefault="00221A66" w:rsidP="001F23E6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Investment Amount –</w:t>
      </w:r>
      <w:r>
        <w:rPr>
          <w:sz w:val="28"/>
          <w:szCs w:val="28"/>
        </w:rPr>
        <w:t>97 million dollars</w:t>
      </w:r>
      <w:r w:rsidR="00CE392E">
        <w:rPr>
          <w:rStyle w:val="FootnoteReference"/>
          <w:sz w:val="28"/>
          <w:szCs w:val="28"/>
        </w:rPr>
        <w:footnoteReference w:id="6"/>
      </w:r>
      <w:r w:rsidR="001D123F">
        <w:rPr>
          <w:sz w:val="28"/>
          <w:szCs w:val="28"/>
        </w:rPr>
        <w:t>.</w:t>
      </w:r>
    </w:p>
    <w:p w:rsidR="00BE2649" w:rsidRPr="00BE2649" w:rsidRDefault="00BE2649" w:rsidP="001F23E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156D05" w:rsidRPr="00221A66" w:rsidRDefault="00156D05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Company –</w:t>
      </w:r>
      <w:r>
        <w:rPr>
          <w:sz w:val="28"/>
          <w:szCs w:val="28"/>
        </w:rPr>
        <w:t>Thomson</w:t>
      </w:r>
    </w:p>
    <w:p w:rsidR="00BE2649" w:rsidRPr="00DE1E52" w:rsidRDefault="00156D05" w:rsidP="00DE1E52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Investment Amount –</w:t>
      </w:r>
      <w:r w:rsidR="0008749B">
        <w:rPr>
          <w:sz w:val="28"/>
          <w:szCs w:val="28"/>
        </w:rPr>
        <w:t>142.8</w:t>
      </w:r>
      <w:r>
        <w:rPr>
          <w:sz w:val="28"/>
          <w:szCs w:val="28"/>
        </w:rPr>
        <w:t xml:space="preserve"> million dollars</w:t>
      </w:r>
      <w:r w:rsidR="001D123F">
        <w:rPr>
          <w:rStyle w:val="FootnoteReference"/>
          <w:sz w:val="28"/>
          <w:szCs w:val="28"/>
        </w:rPr>
        <w:footnoteReference w:id="7"/>
      </w:r>
      <w:r w:rsidR="00CE392E">
        <w:rPr>
          <w:sz w:val="28"/>
          <w:szCs w:val="28"/>
        </w:rPr>
        <w:t>.</w:t>
      </w:r>
    </w:p>
    <w:p w:rsidR="006252C4" w:rsidRPr="00221A66" w:rsidRDefault="006252C4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Company –</w:t>
      </w:r>
      <w:r>
        <w:rPr>
          <w:sz w:val="28"/>
          <w:szCs w:val="28"/>
        </w:rPr>
        <w:t>We Work Global</w:t>
      </w:r>
    </w:p>
    <w:p w:rsidR="006252C4" w:rsidRDefault="006252C4" w:rsidP="001F23E6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Investment Amount –</w:t>
      </w:r>
      <w:r>
        <w:rPr>
          <w:sz w:val="28"/>
          <w:szCs w:val="28"/>
        </w:rPr>
        <w:t>1</w:t>
      </w:r>
      <w:r w:rsidR="00722826">
        <w:rPr>
          <w:sz w:val="28"/>
          <w:szCs w:val="28"/>
        </w:rPr>
        <w:t>00</w:t>
      </w:r>
      <w:r>
        <w:rPr>
          <w:sz w:val="28"/>
          <w:szCs w:val="28"/>
        </w:rPr>
        <w:t xml:space="preserve"> million dollars</w:t>
      </w:r>
      <w:r w:rsidR="001D123F">
        <w:rPr>
          <w:rStyle w:val="FootnoteReference"/>
          <w:sz w:val="28"/>
          <w:szCs w:val="28"/>
        </w:rPr>
        <w:footnoteReference w:id="8"/>
      </w:r>
      <w:r w:rsidR="00CE392E">
        <w:rPr>
          <w:sz w:val="28"/>
          <w:szCs w:val="28"/>
        </w:rPr>
        <w:t>.</w:t>
      </w:r>
    </w:p>
    <w:p w:rsidR="001D123F" w:rsidRPr="001D123F" w:rsidRDefault="001D123F" w:rsidP="001F23E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6252C4" w:rsidRPr="00221A66" w:rsidRDefault="006252C4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Company –</w:t>
      </w:r>
      <w:r w:rsidR="004E6287">
        <w:rPr>
          <w:sz w:val="28"/>
          <w:szCs w:val="28"/>
        </w:rPr>
        <w:t>Hitachi</w:t>
      </w:r>
    </w:p>
    <w:p w:rsidR="004E6287" w:rsidRDefault="006252C4" w:rsidP="001F23E6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Investment Amount –</w:t>
      </w:r>
      <w:r>
        <w:rPr>
          <w:sz w:val="28"/>
          <w:szCs w:val="28"/>
        </w:rPr>
        <w:t>1</w:t>
      </w:r>
      <w:r w:rsidR="004E6287">
        <w:rPr>
          <w:sz w:val="28"/>
          <w:szCs w:val="28"/>
        </w:rPr>
        <w:t>5.9</w:t>
      </w:r>
      <w:r>
        <w:rPr>
          <w:sz w:val="28"/>
          <w:szCs w:val="28"/>
        </w:rPr>
        <w:t xml:space="preserve"> million dollars</w:t>
      </w:r>
      <w:r w:rsidR="00CE392E">
        <w:rPr>
          <w:rStyle w:val="FootnoteReference"/>
          <w:sz w:val="28"/>
          <w:szCs w:val="28"/>
        </w:rPr>
        <w:footnoteReference w:id="9"/>
      </w:r>
      <w:r w:rsidR="00CE392E">
        <w:rPr>
          <w:sz w:val="28"/>
          <w:szCs w:val="28"/>
        </w:rPr>
        <w:t>.</w:t>
      </w:r>
    </w:p>
    <w:p w:rsidR="00BE2649" w:rsidRPr="00BE2649" w:rsidRDefault="00BE2649" w:rsidP="001F23E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22826" w:rsidRPr="00221A66" w:rsidRDefault="00722826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Company –</w:t>
      </w:r>
      <w:r w:rsidR="009E2586">
        <w:rPr>
          <w:sz w:val="28"/>
          <w:szCs w:val="28"/>
        </w:rPr>
        <w:t>Kia Motors</w:t>
      </w:r>
    </w:p>
    <w:p w:rsidR="00DE11C0" w:rsidRDefault="00722826" w:rsidP="001F23E6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Investment Amount –</w:t>
      </w:r>
      <w:r w:rsidR="009E2586">
        <w:rPr>
          <w:sz w:val="28"/>
          <w:szCs w:val="28"/>
        </w:rPr>
        <w:t>54</w:t>
      </w:r>
      <w:r>
        <w:rPr>
          <w:sz w:val="28"/>
          <w:szCs w:val="28"/>
        </w:rPr>
        <w:t xml:space="preserve"> million dollars</w:t>
      </w:r>
      <w:r w:rsidR="00CE392E">
        <w:rPr>
          <w:rStyle w:val="FootnoteReference"/>
          <w:sz w:val="28"/>
          <w:szCs w:val="28"/>
        </w:rPr>
        <w:footnoteReference w:id="10"/>
      </w:r>
      <w:r w:rsidR="00CE392E">
        <w:rPr>
          <w:sz w:val="28"/>
          <w:szCs w:val="28"/>
        </w:rPr>
        <w:t>.</w:t>
      </w:r>
    </w:p>
    <w:p w:rsidR="00BE2649" w:rsidRPr="00BE2649" w:rsidRDefault="00BE2649" w:rsidP="001F23E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DE11C0" w:rsidRPr="00221A66" w:rsidRDefault="00DE11C0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Company –</w:t>
      </w:r>
      <w:r>
        <w:rPr>
          <w:sz w:val="28"/>
          <w:szCs w:val="28"/>
        </w:rPr>
        <w:t>Saudi Arabia’s PIF</w:t>
      </w:r>
    </w:p>
    <w:p w:rsidR="0016777F" w:rsidRDefault="00DE11C0" w:rsidP="001F23E6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Investment Amount –</w:t>
      </w:r>
      <w:r w:rsidRPr="00DE11C0">
        <w:rPr>
          <w:sz w:val="28"/>
          <w:szCs w:val="28"/>
        </w:rPr>
        <w:t>1.6 billion dollars</w:t>
      </w:r>
      <w:r w:rsidR="00CE392E">
        <w:rPr>
          <w:rStyle w:val="FootnoteReference"/>
          <w:sz w:val="28"/>
          <w:szCs w:val="28"/>
        </w:rPr>
        <w:footnoteReference w:id="11"/>
      </w:r>
      <w:r w:rsidR="00412C1F">
        <w:rPr>
          <w:sz w:val="28"/>
          <w:szCs w:val="28"/>
        </w:rPr>
        <w:t>.</w:t>
      </w:r>
    </w:p>
    <w:p w:rsidR="00CE392E" w:rsidRPr="00CE392E" w:rsidRDefault="00CE392E" w:rsidP="001F23E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CD7986" w:rsidRPr="0016777F" w:rsidRDefault="00CD7986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16777F">
        <w:rPr>
          <w:b/>
          <w:bCs/>
          <w:sz w:val="28"/>
          <w:szCs w:val="28"/>
        </w:rPr>
        <w:t>Company –</w:t>
      </w:r>
      <w:r w:rsidRPr="0016777F">
        <w:rPr>
          <w:sz w:val="28"/>
          <w:szCs w:val="28"/>
        </w:rPr>
        <w:t>Hyundai Mobis</w:t>
      </w:r>
    </w:p>
    <w:p w:rsidR="00CD7986" w:rsidRPr="00BE2649" w:rsidRDefault="00CD7986" w:rsidP="001F23E6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Investment –</w:t>
      </w:r>
      <w:r w:rsidRPr="007E7792">
        <w:rPr>
          <w:sz w:val="28"/>
          <w:szCs w:val="28"/>
        </w:rPr>
        <w:t>Hyundai Mobis expands its technical cent</w:t>
      </w:r>
      <w:r w:rsidR="00412C1F">
        <w:rPr>
          <w:sz w:val="28"/>
          <w:szCs w:val="28"/>
        </w:rPr>
        <w:t>re</w:t>
      </w:r>
      <w:r>
        <w:rPr>
          <w:sz w:val="28"/>
          <w:szCs w:val="28"/>
        </w:rPr>
        <w:t>in India t</w:t>
      </w:r>
      <w:r w:rsidR="00CE392E">
        <w:rPr>
          <w:sz w:val="28"/>
          <w:szCs w:val="28"/>
        </w:rPr>
        <w:t xml:space="preserve">o strengthen </w:t>
      </w:r>
      <w:r w:rsidRPr="007E7792">
        <w:rPr>
          <w:sz w:val="28"/>
          <w:szCs w:val="28"/>
        </w:rPr>
        <w:t xml:space="preserve">software development </w:t>
      </w:r>
      <w:r w:rsidR="00CE392E">
        <w:rPr>
          <w:sz w:val="28"/>
          <w:szCs w:val="28"/>
        </w:rPr>
        <w:t xml:space="preserve">of </w:t>
      </w:r>
      <w:r w:rsidRPr="007E7792">
        <w:rPr>
          <w:sz w:val="28"/>
          <w:szCs w:val="28"/>
        </w:rPr>
        <w:t>future vehicles</w:t>
      </w:r>
      <w:r w:rsidR="00CE392E">
        <w:rPr>
          <w:sz w:val="28"/>
          <w:szCs w:val="28"/>
        </w:rPr>
        <w:t xml:space="preserve">. </w:t>
      </w:r>
      <w:r w:rsidR="00CE392E" w:rsidRPr="00CE392E">
        <w:rPr>
          <w:sz w:val="28"/>
          <w:szCs w:val="28"/>
        </w:rPr>
        <w:t>Through this</w:t>
      </w:r>
      <w:r w:rsidR="00412C1F">
        <w:rPr>
          <w:sz w:val="28"/>
          <w:szCs w:val="28"/>
        </w:rPr>
        <w:t xml:space="preserve"> expansion</w:t>
      </w:r>
      <w:r w:rsidR="00CE392E" w:rsidRPr="00CE392E">
        <w:rPr>
          <w:sz w:val="28"/>
          <w:szCs w:val="28"/>
        </w:rPr>
        <w:t>, the company aims to strengthen its R&amp;D activities in India, particularly software development for autonomous vehicles</w:t>
      </w:r>
      <w:r w:rsidR="00C502F5">
        <w:rPr>
          <w:rStyle w:val="FootnoteReference"/>
          <w:sz w:val="28"/>
          <w:szCs w:val="28"/>
        </w:rPr>
        <w:footnoteReference w:id="12"/>
      </w:r>
      <w:r w:rsidR="00CE392E" w:rsidRPr="00CE392E">
        <w:rPr>
          <w:sz w:val="28"/>
          <w:szCs w:val="28"/>
        </w:rPr>
        <w:t>.</w:t>
      </w:r>
    </w:p>
    <w:p w:rsidR="00302E7E" w:rsidRPr="00302E7E" w:rsidRDefault="00302E7E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302E7E" w:rsidRDefault="00302E7E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2E7E">
        <w:rPr>
          <w:b/>
          <w:bCs/>
          <w:sz w:val="28"/>
          <w:szCs w:val="28"/>
        </w:rPr>
        <w:t>Company</w:t>
      </w:r>
      <w:r>
        <w:rPr>
          <w:sz w:val="28"/>
          <w:szCs w:val="28"/>
        </w:rPr>
        <w:t xml:space="preserve"> – SGS </w:t>
      </w:r>
    </w:p>
    <w:p w:rsidR="00302E7E" w:rsidRPr="00DE1E52" w:rsidRDefault="00302E7E" w:rsidP="00DE1E52">
      <w:pPr>
        <w:pStyle w:val="ListParagraph"/>
        <w:spacing w:line="360" w:lineRule="auto"/>
        <w:jc w:val="both"/>
        <w:rPr>
          <w:sz w:val="28"/>
          <w:szCs w:val="28"/>
        </w:rPr>
      </w:pPr>
      <w:r w:rsidRPr="00302E7E">
        <w:rPr>
          <w:b/>
          <w:bCs/>
          <w:sz w:val="28"/>
          <w:szCs w:val="28"/>
        </w:rPr>
        <w:lastRenderedPageBreak/>
        <w:t>Investment</w:t>
      </w:r>
      <w:r>
        <w:rPr>
          <w:sz w:val="28"/>
          <w:szCs w:val="28"/>
        </w:rPr>
        <w:t xml:space="preserve"> – SGS </w:t>
      </w:r>
      <w:r w:rsidR="00412C1F">
        <w:rPr>
          <w:sz w:val="28"/>
          <w:szCs w:val="28"/>
        </w:rPr>
        <w:t xml:space="preserve">is </w:t>
      </w:r>
      <w:r w:rsidR="00CE392E">
        <w:rPr>
          <w:sz w:val="28"/>
          <w:szCs w:val="28"/>
        </w:rPr>
        <w:t xml:space="preserve">Amazon’s trusted partner in quality packaging and </w:t>
      </w:r>
      <w:r w:rsidR="00412C1F">
        <w:rPr>
          <w:sz w:val="28"/>
          <w:szCs w:val="28"/>
        </w:rPr>
        <w:t xml:space="preserve">is </w:t>
      </w:r>
      <w:r w:rsidR="00CE392E">
        <w:rPr>
          <w:sz w:val="28"/>
          <w:szCs w:val="28"/>
        </w:rPr>
        <w:t xml:space="preserve">one of the </w:t>
      </w:r>
      <w:r w:rsidRPr="00302E7E">
        <w:rPr>
          <w:sz w:val="28"/>
          <w:szCs w:val="28"/>
        </w:rPr>
        <w:t>world's leading inspection, verification, testing and certification company</w:t>
      </w:r>
      <w:r w:rsidR="00412C1F">
        <w:rPr>
          <w:sz w:val="28"/>
          <w:szCs w:val="28"/>
        </w:rPr>
        <w:t xml:space="preserve">. The company </w:t>
      </w:r>
      <w:r>
        <w:rPr>
          <w:sz w:val="28"/>
          <w:szCs w:val="28"/>
        </w:rPr>
        <w:t>opens its</w:t>
      </w:r>
      <w:r w:rsidR="00412C1F">
        <w:rPr>
          <w:sz w:val="28"/>
          <w:szCs w:val="28"/>
        </w:rPr>
        <w:t xml:space="preserve"> first</w:t>
      </w:r>
      <w:r>
        <w:rPr>
          <w:sz w:val="28"/>
          <w:szCs w:val="28"/>
        </w:rPr>
        <w:t xml:space="preserve"> accreditation testing lab in India</w:t>
      </w:r>
      <w:r w:rsidR="00412C1F">
        <w:rPr>
          <w:sz w:val="28"/>
          <w:szCs w:val="28"/>
        </w:rPr>
        <w:t xml:space="preserve"> along with labs in other parts of the world which are </w:t>
      </w:r>
      <w:r w:rsidR="00412C1F" w:rsidRPr="00412C1F">
        <w:rPr>
          <w:sz w:val="28"/>
          <w:szCs w:val="28"/>
        </w:rPr>
        <w:t xml:space="preserve">Cestas </w:t>
      </w:r>
      <w:r w:rsidR="00412C1F">
        <w:rPr>
          <w:sz w:val="28"/>
          <w:szCs w:val="28"/>
        </w:rPr>
        <w:t xml:space="preserve">in </w:t>
      </w:r>
      <w:r w:rsidR="00412C1F" w:rsidRPr="00412C1F">
        <w:rPr>
          <w:sz w:val="28"/>
          <w:szCs w:val="28"/>
        </w:rPr>
        <w:t>Bordeaux, FranceandAppleton</w:t>
      </w:r>
      <w:r w:rsidR="00412C1F">
        <w:rPr>
          <w:sz w:val="28"/>
          <w:szCs w:val="28"/>
        </w:rPr>
        <w:t xml:space="preserve"> in the </w:t>
      </w:r>
      <w:r w:rsidR="00412C1F" w:rsidRPr="00412C1F">
        <w:rPr>
          <w:sz w:val="28"/>
          <w:szCs w:val="28"/>
        </w:rPr>
        <w:t>US</w:t>
      </w:r>
      <w:r w:rsidR="00C502F5">
        <w:rPr>
          <w:rStyle w:val="FootnoteReference"/>
          <w:sz w:val="28"/>
          <w:szCs w:val="28"/>
        </w:rPr>
        <w:footnoteReference w:id="13"/>
      </w:r>
      <w:r w:rsidR="00412C1F" w:rsidRPr="00412C1F">
        <w:rPr>
          <w:sz w:val="28"/>
          <w:szCs w:val="28"/>
        </w:rPr>
        <w:t>.</w:t>
      </w:r>
    </w:p>
    <w:p w:rsidR="00302E7E" w:rsidRDefault="00302E7E" w:rsidP="001F23E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02E7E" w:rsidRDefault="00302E7E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2E7E">
        <w:rPr>
          <w:b/>
          <w:bCs/>
          <w:sz w:val="28"/>
          <w:szCs w:val="28"/>
        </w:rPr>
        <w:t xml:space="preserve">Company </w:t>
      </w:r>
      <w:r>
        <w:rPr>
          <w:sz w:val="28"/>
          <w:szCs w:val="28"/>
        </w:rPr>
        <w:t>–Axtria</w:t>
      </w:r>
    </w:p>
    <w:p w:rsidR="00302E7E" w:rsidRPr="00BE2649" w:rsidRDefault="00302E7E" w:rsidP="001F23E6">
      <w:pPr>
        <w:pStyle w:val="ListParagraph"/>
        <w:spacing w:line="360" w:lineRule="auto"/>
        <w:jc w:val="both"/>
        <w:rPr>
          <w:sz w:val="28"/>
          <w:szCs w:val="28"/>
        </w:rPr>
      </w:pPr>
      <w:r w:rsidRPr="00302E7E">
        <w:rPr>
          <w:b/>
          <w:bCs/>
          <w:sz w:val="28"/>
          <w:szCs w:val="28"/>
        </w:rPr>
        <w:t>Investment</w:t>
      </w:r>
      <w:r w:rsidRPr="00302E7E">
        <w:rPr>
          <w:sz w:val="28"/>
          <w:szCs w:val="28"/>
        </w:rPr>
        <w:t xml:space="preserve"> –Axtria, a global leader in cloud software and data analytics for the life sciences commercial business,</w:t>
      </w:r>
      <w:r w:rsidR="00F62C4E">
        <w:rPr>
          <w:sz w:val="28"/>
          <w:szCs w:val="28"/>
        </w:rPr>
        <w:t xml:space="preserve"> further</w:t>
      </w:r>
      <w:r w:rsidR="00CE392E">
        <w:rPr>
          <w:sz w:val="28"/>
          <w:szCs w:val="28"/>
        </w:rPr>
        <w:t xml:space="preserve">expands its presence in India and opens its first </w:t>
      </w:r>
      <w:r w:rsidRPr="00302E7E">
        <w:rPr>
          <w:sz w:val="28"/>
          <w:szCs w:val="28"/>
        </w:rPr>
        <w:t>delivery centr</w:t>
      </w:r>
      <w:r w:rsidR="00412C1F">
        <w:rPr>
          <w:sz w:val="28"/>
          <w:szCs w:val="28"/>
        </w:rPr>
        <w:t>e</w:t>
      </w:r>
      <w:r w:rsidRPr="00302E7E">
        <w:rPr>
          <w:sz w:val="28"/>
          <w:szCs w:val="28"/>
        </w:rPr>
        <w:t xml:space="preserve"> in </w:t>
      </w:r>
      <w:r w:rsidR="00CE392E">
        <w:rPr>
          <w:sz w:val="28"/>
          <w:szCs w:val="28"/>
        </w:rPr>
        <w:t xml:space="preserve">south </w:t>
      </w:r>
      <w:r w:rsidRPr="00302E7E">
        <w:rPr>
          <w:sz w:val="28"/>
          <w:szCs w:val="28"/>
        </w:rPr>
        <w:t>India.</w:t>
      </w:r>
      <w:r w:rsidR="00F62C4E" w:rsidRPr="00F62C4E">
        <w:rPr>
          <w:sz w:val="28"/>
          <w:szCs w:val="28"/>
        </w:rPr>
        <w:t>The big data analytics and cloud software giant is creating new employment opportunities to meet increasing market demand i</w:t>
      </w:r>
      <w:r w:rsidR="00412C1F">
        <w:rPr>
          <w:sz w:val="28"/>
          <w:szCs w:val="28"/>
        </w:rPr>
        <w:t>n India</w:t>
      </w:r>
      <w:r w:rsidR="00412C1F">
        <w:rPr>
          <w:rStyle w:val="FootnoteReference"/>
          <w:sz w:val="28"/>
          <w:szCs w:val="28"/>
        </w:rPr>
        <w:footnoteReference w:id="14"/>
      </w:r>
      <w:r w:rsidR="00F62C4E" w:rsidRPr="00F62C4E">
        <w:rPr>
          <w:sz w:val="28"/>
          <w:szCs w:val="28"/>
        </w:rPr>
        <w:t>.</w:t>
      </w:r>
    </w:p>
    <w:p w:rsidR="00AF0E58" w:rsidRDefault="00AF0E58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AF0E58" w:rsidRDefault="00AF0E58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2E7E">
        <w:rPr>
          <w:b/>
          <w:bCs/>
          <w:sz w:val="28"/>
          <w:szCs w:val="28"/>
        </w:rPr>
        <w:t xml:space="preserve">Company </w:t>
      </w:r>
      <w:r>
        <w:rPr>
          <w:sz w:val="28"/>
          <w:szCs w:val="28"/>
        </w:rPr>
        <w:t>–</w:t>
      </w:r>
      <w:r w:rsidR="00293B94">
        <w:rPr>
          <w:sz w:val="28"/>
          <w:szCs w:val="28"/>
        </w:rPr>
        <w:t>f</w:t>
      </w:r>
      <w:r>
        <w:rPr>
          <w:sz w:val="28"/>
          <w:szCs w:val="28"/>
        </w:rPr>
        <w:t>5</w:t>
      </w:r>
    </w:p>
    <w:p w:rsidR="00151413" w:rsidRDefault="00AF0E58" w:rsidP="001F23E6">
      <w:pPr>
        <w:pStyle w:val="ListParagraph"/>
        <w:spacing w:line="360" w:lineRule="auto"/>
        <w:jc w:val="both"/>
        <w:rPr>
          <w:sz w:val="28"/>
          <w:szCs w:val="28"/>
        </w:rPr>
      </w:pPr>
      <w:r w:rsidRPr="00302E7E">
        <w:rPr>
          <w:b/>
          <w:bCs/>
          <w:sz w:val="28"/>
          <w:szCs w:val="28"/>
        </w:rPr>
        <w:t>Investment</w:t>
      </w:r>
      <w:r>
        <w:rPr>
          <w:b/>
          <w:bCs/>
          <w:sz w:val="28"/>
          <w:szCs w:val="28"/>
        </w:rPr>
        <w:t xml:space="preserve"> – </w:t>
      </w:r>
      <w:r w:rsidR="00293B94">
        <w:rPr>
          <w:sz w:val="28"/>
          <w:szCs w:val="28"/>
        </w:rPr>
        <w:t xml:space="preserve">f5, </w:t>
      </w:r>
      <w:r w:rsidR="00293B94" w:rsidRPr="00293B94">
        <w:rPr>
          <w:sz w:val="28"/>
          <w:szCs w:val="28"/>
        </w:rPr>
        <w:t xml:space="preserve">a company providing solutions </w:t>
      </w:r>
      <w:r w:rsidR="00293B94">
        <w:rPr>
          <w:sz w:val="28"/>
          <w:szCs w:val="28"/>
        </w:rPr>
        <w:t xml:space="preserve">to </w:t>
      </w:r>
      <w:r w:rsidR="00293B94" w:rsidRPr="00293B94">
        <w:rPr>
          <w:sz w:val="28"/>
          <w:szCs w:val="28"/>
        </w:rPr>
        <w:t>A</w:t>
      </w:r>
      <w:r w:rsidR="00293B94">
        <w:rPr>
          <w:sz w:val="28"/>
          <w:szCs w:val="28"/>
        </w:rPr>
        <w:t>pp based platforms</w:t>
      </w:r>
      <w:r w:rsidR="00293B94" w:rsidRPr="00293B94">
        <w:rPr>
          <w:sz w:val="28"/>
          <w:szCs w:val="28"/>
        </w:rPr>
        <w:t xml:space="preserve">, opens its </w:t>
      </w:r>
      <w:r w:rsidR="00F62C4E">
        <w:rPr>
          <w:sz w:val="28"/>
          <w:szCs w:val="28"/>
        </w:rPr>
        <w:t xml:space="preserve">first </w:t>
      </w:r>
      <w:r w:rsidR="00293B94" w:rsidRPr="00293B94">
        <w:rPr>
          <w:sz w:val="28"/>
          <w:szCs w:val="28"/>
        </w:rPr>
        <w:t xml:space="preserve">centre in India. After successful launches in Sydney, Australia, and Hong Kong, </w:t>
      </w:r>
      <w:r w:rsidR="00293B94">
        <w:rPr>
          <w:sz w:val="28"/>
          <w:szCs w:val="28"/>
        </w:rPr>
        <w:t xml:space="preserve">it opens </w:t>
      </w:r>
      <w:r w:rsidR="00412C1F">
        <w:rPr>
          <w:sz w:val="28"/>
          <w:szCs w:val="28"/>
        </w:rPr>
        <w:t>its first</w:t>
      </w:r>
      <w:r w:rsidR="00293B94">
        <w:rPr>
          <w:sz w:val="28"/>
          <w:szCs w:val="28"/>
        </w:rPr>
        <w:t xml:space="preserve"> centre in India</w:t>
      </w:r>
      <w:r w:rsidR="00412C1F">
        <w:rPr>
          <w:rStyle w:val="FootnoteReference"/>
          <w:sz w:val="28"/>
          <w:szCs w:val="28"/>
        </w:rPr>
        <w:footnoteReference w:id="15"/>
      </w:r>
      <w:r w:rsidR="00293B94">
        <w:rPr>
          <w:sz w:val="28"/>
          <w:szCs w:val="28"/>
        </w:rPr>
        <w:t>.</w:t>
      </w:r>
    </w:p>
    <w:p w:rsidR="00F62C4E" w:rsidRPr="00F62C4E" w:rsidRDefault="00F62C4E" w:rsidP="001F23E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151413" w:rsidRDefault="00151413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Company –Tsuzuki</w:t>
      </w:r>
    </w:p>
    <w:p w:rsidR="0016777F" w:rsidRPr="00DE1E52" w:rsidRDefault="00151413" w:rsidP="00DE1E52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Investment –</w:t>
      </w:r>
      <w:r w:rsidR="0016777F" w:rsidRPr="0016777F">
        <w:rPr>
          <w:sz w:val="28"/>
          <w:szCs w:val="28"/>
        </w:rPr>
        <w:t>Tsuzuki</w:t>
      </w:r>
      <w:r w:rsidR="00F62C4E">
        <w:rPr>
          <w:sz w:val="28"/>
          <w:szCs w:val="28"/>
        </w:rPr>
        <w:t>one of the</w:t>
      </w:r>
      <w:r w:rsidR="0016777F">
        <w:rPr>
          <w:sz w:val="28"/>
          <w:szCs w:val="28"/>
        </w:rPr>
        <w:t xml:space="preserve"> leading Japanese electronics company</w:t>
      </w:r>
      <w:r w:rsidR="00412C1F">
        <w:rPr>
          <w:sz w:val="28"/>
          <w:szCs w:val="28"/>
        </w:rPr>
        <w:t xml:space="preserve">, </w:t>
      </w:r>
      <w:r w:rsidR="0016777F">
        <w:rPr>
          <w:sz w:val="28"/>
          <w:szCs w:val="28"/>
        </w:rPr>
        <w:t xml:space="preserve">opens </w:t>
      </w:r>
      <w:r w:rsidR="00F62C4E">
        <w:rPr>
          <w:sz w:val="28"/>
          <w:szCs w:val="28"/>
        </w:rPr>
        <w:t xml:space="preserve">a brand-new </w:t>
      </w:r>
      <w:r w:rsidR="0016777F" w:rsidRPr="0016777F">
        <w:rPr>
          <w:sz w:val="28"/>
          <w:szCs w:val="28"/>
        </w:rPr>
        <w:t>plant at Reliance's Model Economic Township in Jhajjar</w:t>
      </w:r>
      <w:r w:rsidR="0016777F">
        <w:rPr>
          <w:sz w:val="28"/>
          <w:szCs w:val="28"/>
        </w:rPr>
        <w:t>, Haryana, India</w:t>
      </w:r>
      <w:r w:rsidR="00F62C4E">
        <w:rPr>
          <w:rStyle w:val="FootnoteReference"/>
          <w:sz w:val="28"/>
          <w:szCs w:val="28"/>
        </w:rPr>
        <w:footnoteReference w:id="16"/>
      </w:r>
      <w:r w:rsidR="00F62C4E">
        <w:rPr>
          <w:sz w:val="28"/>
          <w:szCs w:val="28"/>
        </w:rPr>
        <w:t>.</w:t>
      </w:r>
    </w:p>
    <w:p w:rsidR="0016777F" w:rsidRDefault="0016777F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F62C4E" w:rsidRPr="00F62C4E" w:rsidRDefault="0016777F" w:rsidP="001F23E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Company – </w:t>
      </w:r>
      <w:r w:rsidRPr="0016777F">
        <w:rPr>
          <w:sz w:val="28"/>
          <w:szCs w:val="28"/>
        </w:rPr>
        <w:t>Samsung</w:t>
      </w:r>
    </w:p>
    <w:p w:rsidR="0016777F" w:rsidRPr="0016777F" w:rsidRDefault="0016777F" w:rsidP="001F23E6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62C4E">
        <w:rPr>
          <w:b/>
          <w:bCs/>
          <w:sz w:val="28"/>
          <w:szCs w:val="28"/>
        </w:rPr>
        <w:t xml:space="preserve">Investment </w:t>
      </w:r>
      <w:r w:rsidR="00C502F5">
        <w:rPr>
          <w:b/>
          <w:bCs/>
          <w:sz w:val="28"/>
          <w:szCs w:val="28"/>
        </w:rPr>
        <w:t>–</w:t>
      </w:r>
      <w:r w:rsidR="00F62C4E" w:rsidRPr="00C502F5">
        <w:rPr>
          <w:rFonts w:cs="Arial"/>
          <w:color w:val="000000"/>
          <w:sz w:val="28"/>
          <w:szCs w:val="28"/>
        </w:rPr>
        <w:t xml:space="preserve">The South Korean giant now </w:t>
      </w:r>
      <w:r w:rsidR="00C502F5">
        <w:rPr>
          <w:rFonts w:cs="Arial"/>
          <w:color w:val="000000"/>
          <w:sz w:val="28"/>
          <w:szCs w:val="28"/>
        </w:rPr>
        <w:t xml:space="preserve">has started </w:t>
      </w:r>
      <w:r w:rsidR="00F62C4E" w:rsidRPr="00C502F5">
        <w:rPr>
          <w:rFonts w:cs="Arial"/>
          <w:color w:val="000000"/>
          <w:sz w:val="28"/>
          <w:szCs w:val="28"/>
        </w:rPr>
        <w:t>manufactur</w:t>
      </w:r>
      <w:r w:rsidR="00C502F5">
        <w:rPr>
          <w:rFonts w:cs="Arial"/>
          <w:color w:val="000000"/>
          <w:sz w:val="28"/>
          <w:szCs w:val="28"/>
        </w:rPr>
        <w:t xml:space="preserve">ing </w:t>
      </w:r>
      <w:r w:rsidR="00F62C4E" w:rsidRPr="00C502F5">
        <w:rPr>
          <w:rFonts w:cs="Arial"/>
          <w:color w:val="000000"/>
          <w:sz w:val="28"/>
          <w:szCs w:val="28"/>
        </w:rPr>
        <w:t xml:space="preserve">their </w:t>
      </w:r>
      <w:r w:rsidR="00F62C4E" w:rsidRPr="00C502F5">
        <w:rPr>
          <w:rFonts w:cs="Arial"/>
          <w:color w:val="000000"/>
          <w:sz w:val="28"/>
          <w:szCs w:val="28"/>
          <w:shd w:val="clear" w:color="auto" w:fill="FFFFFF"/>
        </w:rPr>
        <w:t xml:space="preserve">entire range of 18 smartwatches in India. </w:t>
      </w:r>
      <w:r w:rsidR="00412C1F" w:rsidRPr="00C502F5">
        <w:rPr>
          <w:rFonts w:cs="Arial"/>
          <w:color w:val="000000"/>
          <w:sz w:val="28"/>
          <w:szCs w:val="28"/>
          <w:shd w:val="clear" w:color="auto" w:fill="FFFFFF"/>
        </w:rPr>
        <w:t xml:space="preserve">The company which has </w:t>
      </w:r>
      <w:r w:rsidR="00F62C4E" w:rsidRPr="00C502F5">
        <w:rPr>
          <w:rFonts w:cs="Arial"/>
          <w:color w:val="000000"/>
          <w:sz w:val="28"/>
          <w:szCs w:val="28"/>
          <w:shd w:val="clear" w:color="auto" w:fill="FFFFFF"/>
        </w:rPr>
        <w:t>its largest smartphone manufacturing facility in Noida, has also launched  new 4G-enabled smartwatch</w:t>
      </w:r>
      <w:r w:rsidR="00412C1F" w:rsidRPr="00C502F5">
        <w:rPr>
          <w:rFonts w:cs="Arial"/>
          <w:color w:val="000000"/>
          <w:sz w:val="28"/>
          <w:szCs w:val="28"/>
          <w:shd w:val="clear" w:color="auto" w:fill="FFFFFF"/>
        </w:rPr>
        <w:t xml:space="preserve"> that will be manufactured locally</w:t>
      </w:r>
      <w:r w:rsidR="00412C1F">
        <w:rPr>
          <w:rStyle w:val="FootnoteReference"/>
          <w:rFonts w:cs="Arial"/>
          <w:color w:val="000000"/>
          <w:sz w:val="28"/>
          <w:szCs w:val="28"/>
          <w:shd w:val="clear" w:color="auto" w:fill="FFFFFF"/>
        </w:rPr>
        <w:footnoteReference w:id="17"/>
      </w:r>
      <w:r w:rsidR="00412C1F" w:rsidRPr="00C502F5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:rsidR="0016777F" w:rsidRPr="0016777F" w:rsidRDefault="0016777F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  <w:r w:rsidRPr="0016777F">
        <w:rPr>
          <w:rFonts w:ascii="Arial" w:hAnsi="Arial" w:cs="Arial"/>
          <w:color w:val="000000"/>
          <w:sz w:val="18"/>
          <w:szCs w:val="18"/>
        </w:rPr>
        <w:br/>
      </w:r>
    </w:p>
    <w:p w:rsidR="0016777F" w:rsidRPr="0016777F" w:rsidRDefault="0016777F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293B94" w:rsidRPr="00AF0E58" w:rsidRDefault="00293B94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3045BA" w:rsidRPr="00302E7E" w:rsidRDefault="003045BA" w:rsidP="001F23E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02E7E" w:rsidRPr="00302E7E" w:rsidRDefault="00302E7E" w:rsidP="001F23E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DE11C0" w:rsidRDefault="00DE11C0" w:rsidP="001F23E6">
      <w:pPr>
        <w:spacing w:line="360" w:lineRule="auto"/>
        <w:jc w:val="both"/>
        <w:rPr>
          <w:b/>
          <w:bCs/>
          <w:sz w:val="28"/>
          <w:szCs w:val="28"/>
        </w:rPr>
      </w:pPr>
    </w:p>
    <w:p w:rsidR="00035E79" w:rsidRDefault="00035E79" w:rsidP="001F23E6">
      <w:pPr>
        <w:spacing w:line="360" w:lineRule="auto"/>
        <w:jc w:val="both"/>
        <w:rPr>
          <w:b/>
          <w:bCs/>
          <w:sz w:val="28"/>
          <w:szCs w:val="28"/>
        </w:rPr>
      </w:pPr>
    </w:p>
    <w:p w:rsidR="00035E79" w:rsidRDefault="00035E79" w:rsidP="001F23E6">
      <w:pPr>
        <w:spacing w:line="360" w:lineRule="auto"/>
        <w:jc w:val="both"/>
      </w:pPr>
    </w:p>
    <w:p w:rsidR="00035E79" w:rsidRDefault="00035E79" w:rsidP="001F23E6">
      <w:pPr>
        <w:spacing w:line="360" w:lineRule="auto"/>
        <w:jc w:val="both"/>
      </w:pPr>
    </w:p>
    <w:p w:rsidR="007E7792" w:rsidRDefault="007E7792" w:rsidP="001F23E6">
      <w:pPr>
        <w:spacing w:line="360" w:lineRule="auto"/>
        <w:jc w:val="both"/>
      </w:pPr>
    </w:p>
    <w:p w:rsidR="00DE11C0" w:rsidRDefault="00DE11C0" w:rsidP="001F23E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9E2586" w:rsidRDefault="009E2586" w:rsidP="001F23E6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A34BD8" w:rsidRPr="00A34BD8" w:rsidRDefault="00A34BD8" w:rsidP="001F23E6">
      <w:pPr>
        <w:spacing w:line="360" w:lineRule="auto"/>
        <w:jc w:val="both"/>
        <w:rPr>
          <w:b/>
          <w:bCs/>
          <w:sz w:val="28"/>
          <w:szCs w:val="28"/>
        </w:rPr>
      </w:pPr>
    </w:p>
    <w:sectPr w:rsidR="00A34BD8" w:rsidRPr="00A34BD8" w:rsidSect="00976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8C" w:rsidRDefault="0058348C" w:rsidP="001D123F">
      <w:pPr>
        <w:spacing w:after="0" w:line="240" w:lineRule="auto"/>
      </w:pPr>
      <w:r>
        <w:separator/>
      </w:r>
    </w:p>
  </w:endnote>
  <w:endnote w:type="continuationSeparator" w:id="1">
    <w:p w:rsidR="0058348C" w:rsidRDefault="0058348C" w:rsidP="001D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8C" w:rsidRDefault="0058348C" w:rsidP="001D123F">
      <w:pPr>
        <w:spacing w:after="0" w:line="240" w:lineRule="auto"/>
      </w:pPr>
      <w:r>
        <w:separator/>
      </w:r>
    </w:p>
  </w:footnote>
  <w:footnote w:type="continuationSeparator" w:id="1">
    <w:p w:rsidR="0058348C" w:rsidRDefault="0058348C" w:rsidP="001D123F">
      <w:pPr>
        <w:spacing w:after="0" w:line="240" w:lineRule="auto"/>
      </w:pPr>
      <w:r>
        <w:continuationSeparator/>
      </w:r>
    </w:p>
  </w:footnote>
  <w:footnote w:id="2">
    <w:p w:rsidR="001D123F" w:rsidRDefault="001D123F">
      <w:pPr>
        <w:pStyle w:val="FootnoteText"/>
      </w:pPr>
      <w:r>
        <w:rPr>
          <w:rStyle w:val="FootnoteReference"/>
        </w:rPr>
        <w:footnoteRef/>
      </w:r>
      <w:hyperlink r:id="rId1" w:anchor=":~:text=Tech%2Dgiant%20Google%20Monday%20announced,accelerate%20digitisation%E2%80%9D%20in%20the%20country." w:history="1">
        <w:r>
          <w:rPr>
            <w:rStyle w:val="Hyperlink"/>
          </w:rPr>
          <w:t>https://indianexpress.com/article/explained/google-10-billion-usd-investment-in-india-explained-6505026/#:~:text=Tech%2Dgiant%20Google%20Monday%20announced,accelerate%20digitisation%E2%80%9D%20in%20the%20country.</w:t>
        </w:r>
      </w:hyperlink>
    </w:p>
  </w:footnote>
  <w:footnote w:id="3">
    <w:p w:rsidR="001D123F" w:rsidRDefault="001D123F">
      <w:pPr>
        <w:pStyle w:val="FootnoteText"/>
      </w:pPr>
      <w:r>
        <w:rPr>
          <w:rStyle w:val="FootnoteReference"/>
        </w:rPr>
        <w:footnoteRef/>
      </w:r>
      <w:hyperlink r:id="rId2" w:history="1">
        <w:r w:rsidRPr="004A7F8B">
          <w:rPr>
            <w:rStyle w:val="Hyperlink"/>
          </w:rPr>
          <w:t>https://www.livemint.com/companies/news/walmart-leads-1-2-bn-investment-in-flipkart-at-near-25-billion-valuation-11594726660007.html</w:t>
        </w:r>
      </w:hyperlink>
    </w:p>
  </w:footnote>
  <w:footnote w:id="4">
    <w:p w:rsidR="001D123F" w:rsidRDefault="001D123F">
      <w:pPr>
        <w:pStyle w:val="FootnoteText"/>
      </w:pPr>
      <w:r>
        <w:rPr>
          <w:rStyle w:val="FootnoteReference"/>
        </w:rPr>
        <w:footnoteRef/>
      </w:r>
      <w:hyperlink r:id="rId3" w:anchor=":~:text=Foxconn%20aims%20to%20invest%20in,%241%20billion%20in%20the%20country" w:history="1">
        <w:r w:rsidRPr="004A7F8B">
          <w:rPr>
            <w:rStyle w:val="Hyperlink"/>
          </w:rPr>
          <w:t>https://www.timesnownews.com/business-economy/companies/article/foxconn-to-invest-1-billion-in-india-amid-apples-gradual-production-shift-from-china/619706#:~:text=Foxconn%20aims%20to%20invest%20in,%241%20billion%20in%20the%20country</w:t>
        </w:r>
      </w:hyperlink>
      <w:r w:rsidRPr="001D123F">
        <w:t>.</w:t>
      </w:r>
    </w:p>
  </w:footnote>
  <w:footnote w:id="5">
    <w:p w:rsidR="00CE392E" w:rsidRDefault="001D123F">
      <w:pPr>
        <w:pStyle w:val="FootnoteText"/>
      </w:pPr>
      <w:r>
        <w:rPr>
          <w:rStyle w:val="FootnoteReference"/>
        </w:rPr>
        <w:footnoteRef/>
      </w:r>
      <w:hyperlink r:id="rId4" w:history="1">
        <w:r w:rsidR="00CE392E" w:rsidRPr="004A7F8B">
          <w:rPr>
            <w:rStyle w:val="Hyperlink"/>
          </w:rPr>
          <w:t>https://techcrunch.com/2020/04/21/facebook-reliance-jio/</w:t>
        </w:r>
      </w:hyperlink>
    </w:p>
  </w:footnote>
  <w:footnote w:id="6">
    <w:p w:rsidR="00CE392E" w:rsidRDefault="00CE392E">
      <w:pPr>
        <w:pStyle w:val="FootnoteText"/>
      </w:pPr>
      <w:r>
        <w:rPr>
          <w:rStyle w:val="FootnoteReference"/>
        </w:rPr>
        <w:footnoteRef/>
      </w:r>
      <w:hyperlink r:id="rId5" w:history="1">
        <w:r w:rsidRPr="004A7F8B">
          <w:rPr>
            <w:rStyle w:val="Hyperlink"/>
          </w:rPr>
          <w:t>https://techcrunch.com/2020/07/12/qualcomm-to-invest-97-million-in-indias-reliance-jio-platforms/</w:t>
        </w:r>
      </w:hyperlink>
    </w:p>
    <w:p w:rsidR="00CE392E" w:rsidRDefault="00CE392E">
      <w:pPr>
        <w:pStyle w:val="FootnoteText"/>
      </w:pPr>
    </w:p>
  </w:footnote>
  <w:footnote w:id="7">
    <w:p w:rsidR="001D123F" w:rsidRDefault="001D123F">
      <w:pPr>
        <w:pStyle w:val="FootnoteText"/>
      </w:pPr>
      <w:r>
        <w:rPr>
          <w:rStyle w:val="FootnoteReference"/>
        </w:rPr>
        <w:footnoteRef/>
      </w:r>
      <w:hyperlink r:id="rId6" w:anchor=":~:text=New%20Delhi%20%3A%20Television%20brand%20Thomson,company%20said%20in%20a%20statement" w:history="1">
        <w:r w:rsidRPr="004A7F8B">
          <w:rPr>
            <w:rStyle w:val="Hyperlink"/>
          </w:rPr>
          <w:t>https://retail.economictimes.indiatimes.com/news/consumer-durables-and-information-technology/consumer-electronics/thomson-to-invest-rs-1000-cr-in-indian-market-over-next-5-years/76466223#:~:text=New%20Delhi%20%3A%20Television%20brand%20Thomson,company%20said%20in%20a%20statement</w:t>
        </w:r>
      </w:hyperlink>
      <w:r w:rsidRPr="001D123F">
        <w:t>.</w:t>
      </w:r>
    </w:p>
  </w:footnote>
  <w:footnote w:id="8">
    <w:p w:rsidR="001D123F" w:rsidRDefault="001D123F">
      <w:pPr>
        <w:pStyle w:val="FootnoteText"/>
      </w:pPr>
      <w:r>
        <w:rPr>
          <w:rStyle w:val="FootnoteReference"/>
        </w:rPr>
        <w:footnoteRef/>
      </w:r>
      <w:hyperlink r:id="rId7" w:history="1">
        <w:r w:rsidRPr="004A7F8B">
          <w:rPr>
            <w:rStyle w:val="Hyperlink"/>
          </w:rPr>
          <w:t>https://m.economictimes.com/small-biz/startups/newsbuzz/wework-global-to-invest-100-million-in-wework-india/articleshow/76218667.cms</w:t>
        </w:r>
      </w:hyperlink>
    </w:p>
  </w:footnote>
  <w:footnote w:id="9">
    <w:p w:rsidR="00CE392E" w:rsidRDefault="00CE392E">
      <w:pPr>
        <w:pStyle w:val="FootnoteText"/>
      </w:pPr>
      <w:r>
        <w:rPr>
          <w:rStyle w:val="FootnoteReference"/>
        </w:rPr>
        <w:footnoteRef/>
      </w:r>
      <w:hyperlink r:id="rId8" w:anchor=":~:text=NEW%20DELHI%20%E2%80%93%20Hitachi%20Ltd.',billion%20rupees%20(%2415.9%20million)" w:history="1">
        <w:r>
          <w:rPr>
            <w:rStyle w:val="Hyperlink"/>
          </w:rPr>
          <w:t>https://www.japantimes.co.jp/news/2020/07/13/business/corporate-business/hitachi-trains-india/#:~:text=NEW%20DELHI%20%E2%80%93%20Hitachi%20Ltd.',billion%20rupees%20(%2415.9%20million)</w:t>
        </w:r>
      </w:hyperlink>
    </w:p>
  </w:footnote>
  <w:footnote w:id="10">
    <w:p w:rsidR="00CE392E" w:rsidRDefault="00CE392E">
      <w:pPr>
        <w:pStyle w:val="FootnoteText"/>
      </w:pPr>
      <w:r>
        <w:rPr>
          <w:rStyle w:val="FootnoteReference"/>
        </w:rPr>
        <w:footnoteRef/>
      </w:r>
      <w:hyperlink r:id="rId9" w:anchor=":~:text=The%20KIA%20Motors%20India%20will,Mee%20Suchana'%20programme%20on%20Thursday" w:history="1">
        <w:r w:rsidRPr="004A7F8B">
          <w:rPr>
            <w:rStyle w:val="Hyperlink"/>
          </w:rPr>
          <w:t>https://www.thehindu.com/news/national/andhra-pradesh/kia-motors-india-to-invest-409-cr-in-expansion-project/article31699040.ece#:~:text=The%20KIA%20Motors%20India%20will,Mee%20Suchana'%20programme%20on%20Thursday</w:t>
        </w:r>
      </w:hyperlink>
      <w:r w:rsidRPr="00CE392E">
        <w:t>.</w:t>
      </w:r>
    </w:p>
  </w:footnote>
  <w:footnote w:id="11">
    <w:p w:rsidR="00CE392E" w:rsidRDefault="00CE392E">
      <w:pPr>
        <w:pStyle w:val="FootnoteText"/>
      </w:pPr>
      <w:r>
        <w:rPr>
          <w:rStyle w:val="FootnoteReference"/>
        </w:rPr>
        <w:footnoteRef/>
      </w:r>
      <w:hyperlink r:id="rId10" w:history="1">
        <w:r w:rsidRPr="004A7F8B">
          <w:rPr>
            <w:rStyle w:val="Hyperlink"/>
          </w:rPr>
          <w:t>https://www.moneycontrol.com/news/business/jio-pif-deal-all-you-need-to-know-about-saudi-arabias-pif-the-latest-investor-in-jio-platforms-5423231.html</w:t>
        </w:r>
      </w:hyperlink>
    </w:p>
  </w:footnote>
  <w:footnote w:id="12">
    <w:p w:rsidR="00C502F5" w:rsidRDefault="00C502F5">
      <w:pPr>
        <w:pStyle w:val="FootnoteText"/>
      </w:pPr>
      <w:r>
        <w:rPr>
          <w:rStyle w:val="FootnoteReference"/>
        </w:rPr>
        <w:footnoteRef/>
      </w:r>
      <w:hyperlink r:id="rId11" w:history="1">
        <w:r>
          <w:rPr>
            <w:rStyle w:val="Hyperlink"/>
          </w:rPr>
          <w:t>https://www.prnewswire.com/news-releases/hyundai-mobis-expands-its-technical-center-in-hyderabad-india-to-strengthen-software-development-of-future-vehicles-301039782.html</w:t>
        </w:r>
      </w:hyperlink>
    </w:p>
  </w:footnote>
  <w:footnote w:id="13">
    <w:p w:rsidR="00C502F5" w:rsidRDefault="00C502F5">
      <w:pPr>
        <w:pStyle w:val="FootnoteText"/>
      </w:pPr>
      <w:r>
        <w:rPr>
          <w:rStyle w:val="FootnoteReference"/>
        </w:rPr>
        <w:footnoteRef/>
      </w:r>
      <w:hyperlink r:id="rId12" w:history="1">
        <w:r>
          <w:rPr>
            <w:rStyle w:val="Hyperlink"/>
          </w:rPr>
          <w:t>https://www.sgs.com/en/news/2020/05/sgs-expands-network-of-ista-labs-and-adds-ista-6-amazon-certification-testing</w:t>
        </w:r>
      </w:hyperlink>
    </w:p>
  </w:footnote>
  <w:footnote w:id="14">
    <w:p w:rsidR="00412C1F" w:rsidRDefault="00412C1F">
      <w:pPr>
        <w:pStyle w:val="FootnoteText"/>
      </w:pPr>
      <w:r>
        <w:rPr>
          <w:rStyle w:val="FootnoteReference"/>
        </w:rPr>
        <w:footnoteRef/>
      </w:r>
      <w:hyperlink r:id="rId13" w:history="1">
        <w:r>
          <w:rPr>
            <w:rStyle w:val="Hyperlink"/>
          </w:rPr>
          <w:t>https://insights.axtria.com/press-release-axtria-expands-to-south-india-with-a-new-bengaluru-delivery-center</w:t>
        </w:r>
      </w:hyperlink>
    </w:p>
  </w:footnote>
  <w:footnote w:id="15">
    <w:p w:rsidR="00412C1F" w:rsidRDefault="00412C1F">
      <w:pPr>
        <w:pStyle w:val="FootnoteText"/>
      </w:pPr>
      <w:r>
        <w:rPr>
          <w:rStyle w:val="FootnoteReference"/>
        </w:rPr>
        <w:footnoteRef/>
      </w:r>
      <w:hyperlink r:id="rId14" w:history="1">
        <w:r w:rsidRPr="004A7F8B">
          <w:rPr>
            <w:rStyle w:val="Hyperlink"/>
          </w:rPr>
          <w:t>https://www.f5.com/company/news/press-releases/f5-expands-silverline-managed-services-offerings-in-india-with-new-point-of-presence-to-improve-application-security-for-customers</w:t>
        </w:r>
      </w:hyperlink>
    </w:p>
    <w:p w:rsidR="00412C1F" w:rsidRDefault="00412C1F">
      <w:pPr>
        <w:pStyle w:val="FootnoteText"/>
      </w:pPr>
    </w:p>
  </w:footnote>
  <w:footnote w:id="16">
    <w:p w:rsidR="00F62C4E" w:rsidRDefault="00F62C4E">
      <w:pPr>
        <w:pStyle w:val="FootnoteText"/>
      </w:pPr>
      <w:r>
        <w:rPr>
          <w:rStyle w:val="FootnoteReference"/>
        </w:rPr>
        <w:footnoteRef/>
      </w:r>
      <w:hyperlink r:id="rId15" w:history="1">
        <w:r w:rsidRPr="004A7F8B">
          <w:rPr>
            <w:rStyle w:val="Hyperlink"/>
          </w:rPr>
          <w:t>https://www.livemint.com/companies/news/tsuzuki-to-set-up-plant-at-reliance-s-model-economic-township-in-jhajjar-11594546228950.html</w:t>
        </w:r>
      </w:hyperlink>
    </w:p>
  </w:footnote>
  <w:footnote w:id="17">
    <w:p w:rsidR="00412C1F" w:rsidRDefault="00412C1F">
      <w:pPr>
        <w:pStyle w:val="FootnoteText"/>
      </w:pPr>
      <w:r>
        <w:rPr>
          <w:rStyle w:val="FootnoteReference"/>
        </w:rPr>
        <w:footnoteRef/>
      </w:r>
      <w:hyperlink r:id="rId16" w:anchor=":~:text=With%20Galaxy%20Watch%20Active2%204G,Singh%20said%20in%20a%20statement." w:history="1">
        <w:r>
          <w:rPr>
            <w:rStyle w:val="Hyperlink"/>
          </w:rPr>
          <w:t>https://economictimes.indiatimes.com/tech/hardware/samsung-starts-manufacturing-smartwatches-in-india/articleshow/76872729.cms#:~:text=With%20Galaxy%20Watch%20Active2%204G,Singh%20said%20in%20a%20statement.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601B"/>
    <w:multiLevelType w:val="hybridMultilevel"/>
    <w:tmpl w:val="567A01EE"/>
    <w:lvl w:ilvl="0" w:tplc="6186C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763C3"/>
    <w:multiLevelType w:val="hybridMultilevel"/>
    <w:tmpl w:val="E4065E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6FE"/>
    <w:rsid w:val="00035E79"/>
    <w:rsid w:val="0008749B"/>
    <w:rsid w:val="00093235"/>
    <w:rsid w:val="000C3D18"/>
    <w:rsid w:val="000D6153"/>
    <w:rsid w:val="00151413"/>
    <w:rsid w:val="00156D05"/>
    <w:rsid w:val="0016777F"/>
    <w:rsid w:val="001D123F"/>
    <w:rsid w:val="001F23E6"/>
    <w:rsid w:val="00221A66"/>
    <w:rsid w:val="00293B94"/>
    <w:rsid w:val="00302E7E"/>
    <w:rsid w:val="003045BA"/>
    <w:rsid w:val="00412C1F"/>
    <w:rsid w:val="00453D2A"/>
    <w:rsid w:val="004E6287"/>
    <w:rsid w:val="0058348C"/>
    <w:rsid w:val="006252C4"/>
    <w:rsid w:val="006457CE"/>
    <w:rsid w:val="00722826"/>
    <w:rsid w:val="007E7792"/>
    <w:rsid w:val="00873CCF"/>
    <w:rsid w:val="009149FB"/>
    <w:rsid w:val="00946413"/>
    <w:rsid w:val="00976479"/>
    <w:rsid w:val="009E2586"/>
    <w:rsid w:val="00A34BD8"/>
    <w:rsid w:val="00A45D96"/>
    <w:rsid w:val="00A754E2"/>
    <w:rsid w:val="00A76063"/>
    <w:rsid w:val="00AF0E58"/>
    <w:rsid w:val="00B040DB"/>
    <w:rsid w:val="00B358AA"/>
    <w:rsid w:val="00BE2649"/>
    <w:rsid w:val="00C16132"/>
    <w:rsid w:val="00C502F5"/>
    <w:rsid w:val="00CD7986"/>
    <w:rsid w:val="00CE392E"/>
    <w:rsid w:val="00CE71B1"/>
    <w:rsid w:val="00D410F6"/>
    <w:rsid w:val="00D52529"/>
    <w:rsid w:val="00DA3EC0"/>
    <w:rsid w:val="00DE11C0"/>
    <w:rsid w:val="00DE1E52"/>
    <w:rsid w:val="00F17C67"/>
    <w:rsid w:val="00F62C4E"/>
    <w:rsid w:val="00FA7565"/>
    <w:rsid w:val="00FD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6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6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B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12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2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2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times.co.jp/news/2020/07/13/business/corporate-business/hitachi-trains-india/" TargetMode="External"/><Relationship Id="rId13" Type="http://schemas.openxmlformats.org/officeDocument/2006/relationships/hyperlink" Target="https://insights.axtria.com/press-release-axtria-expands-to-south-india-with-a-new-bengaluru-delivery-center" TargetMode="External"/><Relationship Id="rId3" Type="http://schemas.openxmlformats.org/officeDocument/2006/relationships/hyperlink" Target="https://www.timesnownews.com/business-economy/companies/article/foxconn-to-invest-1-billion-in-india-amid-apples-gradual-production-shift-from-china/619706" TargetMode="External"/><Relationship Id="rId7" Type="http://schemas.openxmlformats.org/officeDocument/2006/relationships/hyperlink" Target="https://m.economictimes.com/small-biz/startups/newsbuzz/wework-global-to-invest-100-million-in-wework-india/articleshow/76218667.cms" TargetMode="External"/><Relationship Id="rId12" Type="http://schemas.openxmlformats.org/officeDocument/2006/relationships/hyperlink" Target="https://www.sgs.com/en/news/2020/05/sgs-expands-network-of-ista-labs-and-adds-ista-6-amazon-certification-testing" TargetMode="External"/><Relationship Id="rId2" Type="http://schemas.openxmlformats.org/officeDocument/2006/relationships/hyperlink" Target="https://www.livemint.com/companies/news/walmart-leads-1-2-bn-investment-in-flipkart-at-near-25-billion-valuation-11594726660007.html" TargetMode="External"/><Relationship Id="rId16" Type="http://schemas.openxmlformats.org/officeDocument/2006/relationships/hyperlink" Target="https://economictimes.indiatimes.com/tech/hardware/samsung-starts-manufacturing-smartwatches-in-india/articleshow/76872729.cms" TargetMode="External"/><Relationship Id="rId1" Type="http://schemas.openxmlformats.org/officeDocument/2006/relationships/hyperlink" Target="https://indianexpress.com/article/explained/google-10-billion-usd-investment-in-india-explained-6505026/" TargetMode="External"/><Relationship Id="rId6" Type="http://schemas.openxmlformats.org/officeDocument/2006/relationships/hyperlink" Target="https://retail.economictimes.indiatimes.com/news/consumer-durables-and-information-technology/consumer-electronics/thomson-to-invest-rs-1000-cr-in-indian-market-over-next-5-years/76466223" TargetMode="External"/><Relationship Id="rId11" Type="http://schemas.openxmlformats.org/officeDocument/2006/relationships/hyperlink" Target="https://www.prnewswire.com/news-releases/hyundai-mobis-expands-its-technical-center-in-hyderabad-india-to-strengthen-software-development-of-future-vehicles-301039782.html" TargetMode="External"/><Relationship Id="rId5" Type="http://schemas.openxmlformats.org/officeDocument/2006/relationships/hyperlink" Target="https://techcrunch.com/2020/07/12/qualcomm-to-invest-97-million-in-indias-reliance-jio-platforms/" TargetMode="External"/><Relationship Id="rId15" Type="http://schemas.openxmlformats.org/officeDocument/2006/relationships/hyperlink" Target="https://www.livemint.com/companies/news/tsuzuki-to-set-up-plant-at-reliance-s-model-economic-township-in-jhajjar-11594546228950.html" TargetMode="External"/><Relationship Id="rId10" Type="http://schemas.openxmlformats.org/officeDocument/2006/relationships/hyperlink" Target="https://www.moneycontrol.com/news/business/jio-pif-deal-all-you-need-to-know-about-saudi-arabias-pif-the-latest-investor-in-jio-platforms-5423231.html" TargetMode="External"/><Relationship Id="rId4" Type="http://schemas.openxmlformats.org/officeDocument/2006/relationships/hyperlink" Target="https://techcrunch.com/2020/04/21/facebook-reliance-jio/" TargetMode="External"/><Relationship Id="rId9" Type="http://schemas.openxmlformats.org/officeDocument/2006/relationships/hyperlink" Target="https://www.thehindu.com/news/national/andhra-pradesh/kia-motors-india-to-invest-409-cr-in-expansion-project/article31699040.ece" TargetMode="External"/><Relationship Id="rId14" Type="http://schemas.openxmlformats.org/officeDocument/2006/relationships/hyperlink" Target="https://www.f5.com/company/news/press-releases/f5-expands-silverline-managed-services-offerings-in-india-with-new-point-of-presence-to-improve-application-security-for-custom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8E63-95C4-4367-99FA-D198C55B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2020-07-16T12:50:00Z</dcterms:created>
  <dcterms:modified xsi:type="dcterms:W3CDTF">2020-07-16T12:50:00Z</dcterms:modified>
</cp:coreProperties>
</file>